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41DF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1F04B0DD">
      <w:pPr>
        <w:widowControl w:val="0"/>
        <w:adjustRightInd/>
        <w:snapToGrid/>
        <w:spacing w:after="0"/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乐山市中心血站2025年献血者 Rh 表型数据库的建立及应用研究课题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eastAsia="zh-CN"/>
        </w:rPr>
        <w:t>相关试剂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采购项目</w:t>
      </w:r>
    </w:p>
    <w:p w14:paraId="1711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乐山市中心血站2025年献血者 Rh 表型数据库的建立及应用研究课题相关试剂采购项目</w:t>
      </w:r>
    </w:p>
    <w:p w14:paraId="06B4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2" w:firstLineChars="200"/>
        <w:jc w:val="both"/>
        <w:textAlignment w:val="auto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212529"/>
          <w:sz w:val="30"/>
          <w:szCs w:val="30"/>
        </w:rPr>
        <w:t>二、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项目概况：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乐山市中心血站2025年献血者 Rh 表型数据库的建立及应用研究课题相关试剂采购项目，采购数量1批。项目预算金额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/>
        </w:rPr>
        <w:t>8.84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2841E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  <w:t>三</w:t>
      </w:r>
      <w:r>
        <w:rPr>
          <w:rFonts w:hint="eastAsia" w:ascii="黑体" w:hAnsi="黑体" w:eastAsia="黑体" w:cs="黑体"/>
          <w:b/>
          <w:bCs/>
          <w:color w:val="212529"/>
          <w:sz w:val="30"/>
          <w:szCs w:val="30"/>
          <w:lang w:val="en-US" w:bidi="ar-SA"/>
        </w:rPr>
        <w:t>、</w:t>
      </w:r>
      <w:r>
        <w:rPr>
          <w:rFonts w:hint="eastAsia" w:ascii="黑体" w:hAnsi="黑体" w:eastAsia="黑体" w:cs="黑体"/>
          <w:color w:val="212529"/>
          <w:sz w:val="30"/>
          <w:szCs w:val="30"/>
          <w:lang w:val="en-US" w:bidi="ar-SA"/>
        </w:rPr>
        <w:t>采购货物清单</w:t>
      </w:r>
    </w:p>
    <w:p w14:paraId="6F9AF6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textAlignment w:val="auto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详见附件一。</w:t>
      </w:r>
    </w:p>
    <w:p w14:paraId="04274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四、供货方式</w:t>
      </w:r>
    </w:p>
    <w:p w14:paraId="72180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textAlignment w:val="auto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供应商根据采购人需求供货。供应商应保证货物种类、规格、数量、质量等技术要求符合要求。采购人按照约定标准验收货物，发现质量问题将拒收。</w:t>
      </w:r>
    </w:p>
    <w:p w14:paraId="1F863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五、付款方式</w:t>
      </w:r>
    </w:p>
    <w:p w14:paraId="1316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28"/>
          <w:szCs w:val="28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以供货批次进行付款，采购人对每批次供货验收合格后，收到供应商提供的合法、有效发票后10个工作日内付款。</w:t>
      </w:r>
    </w:p>
    <w:p w14:paraId="03575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7D94122F">
      <w:pPr>
        <w:adjustRightInd/>
        <w:snapToGrid/>
        <w:spacing w:line="320" w:lineRule="exact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附件一：</w:t>
      </w:r>
    </w:p>
    <w:p w14:paraId="67FFC393">
      <w:pPr>
        <w:widowControl w:val="0"/>
        <w:adjustRightInd/>
        <w:snapToGrid/>
        <w:spacing w:line="32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乐山市中心血站2025年献血者 Rh 表型数据库的建立及应用研究课题相关试剂采购项目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清单及限价</w:t>
      </w:r>
    </w:p>
    <w:tbl>
      <w:tblPr>
        <w:tblStyle w:val="6"/>
        <w:tblW w:w="144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47"/>
        <w:gridCol w:w="7999"/>
        <w:gridCol w:w="791"/>
        <w:gridCol w:w="1310"/>
        <w:gridCol w:w="1310"/>
        <w:gridCol w:w="760"/>
      </w:tblGrid>
      <w:tr w14:paraId="41BF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39" w:type="dxa"/>
            <w:vAlign w:val="center"/>
          </w:tcPr>
          <w:p w14:paraId="56198D1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序号</w:t>
            </w:r>
          </w:p>
        </w:tc>
        <w:tc>
          <w:tcPr>
            <w:tcW w:w="1547" w:type="dxa"/>
            <w:vAlign w:val="center"/>
          </w:tcPr>
          <w:p w14:paraId="2D47816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物资名称</w:t>
            </w:r>
          </w:p>
        </w:tc>
        <w:tc>
          <w:tcPr>
            <w:tcW w:w="7999" w:type="dxa"/>
            <w:vAlign w:val="center"/>
          </w:tcPr>
          <w:p w14:paraId="2B3C2D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技术参数</w:t>
            </w:r>
          </w:p>
        </w:tc>
        <w:tc>
          <w:tcPr>
            <w:tcW w:w="791" w:type="dxa"/>
            <w:vAlign w:val="center"/>
          </w:tcPr>
          <w:p w14:paraId="3EAB571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数量</w:t>
            </w:r>
          </w:p>
        </w:tc>
        <w:tc>
          <w:tcPr>
            <w:tcW w:w="1310" w:type="dxa"/>
            <w:vAlign w:val="center"/>
          </w:tcPr>
          <w:p w14:paraId="4E3970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单价限价（万元）</w:t>
            </w:r>
          </w:p>
        </w:tc>
        <w:tc>
          <w:tcPr>
            <w:tcW w:w="1310" w:type="dxa"/>
            <w:vAlign w:val="center"/>
          </w:tcPr>
          <w:p w14:paraId="0C8DEE9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单价报价（万元）</w:t>
            </w:r>
          </w:p>
        </w:tc>
        <w:tc>
          <w:tcPr>
            <w:tcW w:w="760" w:type="dxa"/>
            <w:vAlign w:val="center"/>
          </w:tcPr>
          <w:p w14:paraId="3C05B36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备注</w:t>
            </w:r>
          </w:p>
        </w:tc>
      </w:tr>
      <w:tr w14:paraId="4232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9" w:type="dxa"/>
            <w:shd w:val="clear"/>
            <w:vAlign w:val="center"/>
          </w:tcPr>
          <w:p w14:paraId="5815D987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7" w:type="dxa"/>
            <w:shd w:val="clear"/>
            <w:vAlign w:val="center"/>
          </w:tcPr>
          <w:p w14:paraId="1EB826F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抗-C单克隆抗体(IgM)</w:t>
            </w:r>
          </w:p>
        </w:tc>
        <w:tc>
          <w:tcPr>
            <w:tcW w:w="7999" w:type="dxa"/>
            <w:shd w:val="clear"/>
            <w:vAlign w:val="center"/>
          </w:tcPr>
          <w:p w14:paraId="635C5D81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用于红细胞上相应抗原的检测，原理为凝集 法，单克隆抗体(IgM)。</w:t>
            </w:r>
          </w:p>
          <w:p w14:paraId="1D80DB2E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="0" w:leftChars="0" w:firstLine="0" w:firstLineChars="0"/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效价：CC：≧1：16 ，Cc≧1:8。规格为5ml。</w:t>
            </w:r>
          </w:p>
        </w:tc>
        <w:tc>
          <w:tcPr>
            <w:tcW w:w="791" w:type="dxa"/>
            <w:shd w:val="clear"/>
            <w:vAlign w:val="center"/>
          </w:tcPr>
          <w:p w14:paraId="15933C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10" w:type="dxa"/>
            <w:shd w:val="clear"/>
            <w:vAlign w:val="center"/>
          </w:tcPr>
          <w:p w14:paraId="0406BE3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600元/支</w:t>
            </w:r>
          </w:p>
        </w:tc>
        <w:tc>
          <w:tcPr>
            <w:tcW w:w="1310" w:type="dxa"/>
            <w:vAlign w:val="center"/>
          </w:tcPr>
          <w:p w14:paraId="4C254ABD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785241F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674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9" w:type="dxa"/>
            <w:vAlign w:val="center"/>
          </w:tcPr>
          <w:p w14:paraId="5EEF33A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7" w:type="dxa"/>
            <w:vAlign w:val="center"/>
          </w:tcPr>
          <w:p w14:paraId="199E345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抗-c单克隆抗体(IgM</w:t>
            </w:r>
          </w:p>
        </w:tc>
        <w:tc>
          <w:tcPr>
            <w:tcW w:w="7999" w:type="dxa"/>
            <w:vAlign w:val="center"/>
          </w:tcPr>
          <w:p w14:paraId="654B9652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用于红细胞上相应抗原的检测，原理为凝集 法，单克隆抗体(IgM)。效价：cc：≧1：16 ，Cc≧1:8。规格为5ml。</w:t>
            </w:r>
          </w:p>
        </w:tc>
        <w:tc>
          <w:tcPr>
            <w:tcW w:w="791" w:type="dxa"/>
            <w:vAlign w:val="center"/>
          </w:tcPr>
          <w:p w14:paraId="1FD2AD05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10" w:type="dxa"/>
            <w:vAlign w:val="center"/>
          </w:tcPr>
          <w:p w14:paraId="70445B8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600元/支</w:t>
            </w:r>
          </w:p>
        </w:tc>
        <w:tc>
          <w:tcPr>
            <w:tcW w:w="1310" w:type="dxa"/>
            <w:vAlign w:val="center"/>
          </w:tcPr>
          <w:p w14:paraId="097730AB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C92CA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AE0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9" w:type="dxa"/>
            <w:vAlign w:val="center"/>
          </w:tcPr>
          <w:p w14:paraId="6EBEBDA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7" w:type="dxa"/>
            <w:vAlign w:val="center"/>
          </w:tcPr>
          <w:p w14:paraId="592D922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抗-E单克隆抗体(IgM)</w:t>
            </w:r>
          </w:p>
        </w:tc>
        <w:tc>
          <w:tcPr>
            <w:tcW w:w="7999" w:type="dxa"/>
            <w:vAlign w:val="center"/>
          </w:tcPr>
          <w:p w14:paraId="742F0CEB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用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于红细胞上相应抗原的检测，原理为凝集法，单克隆抗体(IgM)。</w:t>
            </w:r>
          </w:p>
          <w:p w14:paraId="0F0CA52E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效价：EE：≧1：16，Ee≧1:8。规格为5ml。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5300E2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9B455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600元/支</w:t>
            </w:r>
          </w:p>
        </w:tc>
        <w:tc>
          <w:tcPr>
            <w:tcW w:w="1310" w:type="dxa"/>
            <w:vAlign w:val="center"/>
          </w:tcPr>
          <w:p w14:paraId="24CFB476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0F957B2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A4B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39" w:type="dxa"/>
            <w:vAlign w:val="center"/>
          </w:tcPr>
          <w:p w14:paraId="39E6BC2A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7" w:type="dxa"/>
            <w:vAlign w:val="center"/>
          </w:tcPr>
          <w:p w14:paraId="09091C6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抗-e单克隆抗体(IgM)</w:t>
            </w:r>
          </w:p>
        </w:tc>
        <w:tc>
          <w:tcPr>
            <w:tcW w:w="7999" w:type="dxa"/>
            <w:vAlign w:val="center"/>
          </w:tcPr>
          <w:p w14:paraId="10C201AF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用于红细胞上相应抗原的检测，原理为凝集 法，单克隆抗体(IgM)。</w:t>
            </w:r>
          </w:p>
          <w:p w14:paraId="31BC6108">
            <w:pPr>
              <w:pStyle w:val="10"/>
              <w:widowControl w:val="0"/>
              <w:numPr>
                <w:ilvl w:val="0"/>
                <w:numId w:val="0"/>
              </w:numPr>
              <w:adjustRightInd/>
              <w:snapToGrid/>
              <w:spacing w:after="0"/>
              <w:ind w:leftChars="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效价：ee：≧1：16，Ee≧1:8。规格为5ml。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8BD809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D6E36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800元/支</w:t>
            </w:r>
          </w:p>
        </w:tc>
        <w:tc>
          <w:tcPr>
            <w:tcW w:w="1310" w:type="dxa"/>
            <w:vAlign w:val="center"/>
          </w:tcPr>
          <w:p w14:paraId="409E86EE"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640F408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374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4456" w:type="dxa"/>
            <w:gridSpan w:val="7"/>
            <w:vAlign w:val="center"/>
          </w:tcPr>
          <w:p w14:paraId="2B799C7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报价合计：XX万元（大写：XXXX）</w:t>
            </w:r>
          </w:p>
        </w:tc>
      </w:tr>
    </w:tbl>
    <w:p w14:paraId="524FD399">
      <w:pPr>
        <w:widowControl w:val="0"/>
        <w:adjustRightInd/>
        <w:snapToGrid/>
        <w:jc w:val="both"/>
        <w:rPr>
          <w:rFonts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90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3D03CB-C006-41DC-A5EC-F015F0C782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F13A4E-F5BA-402A-A9AD-A495525B41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1F8FBE1-B63C-4EDF-9D41-24820B1643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E00B33-2D29-4B52-987A-D5F76D7F2F91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5" w:fontKey="{C040A5F8-C593-4CC7-846F-5104270959A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41F1533-43BB-4EB2-ACA4-DF77A5834B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072792A-6B8E-4A77-BE4B-11DFC03C8B8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C2F14"/>
    <w:rsid w:val="000D2873"/>
    <w:rsid w:val="000E1928"/>
    <w:rsid w:val="00140B55"/>
    <w:rsid w:val="0017321F"/>
    <w:rsid w:val="0018371E"/>
    <w:rsid w:val="00191E7D"/>
    <w:rsid w:val="002540DB"/>
    <w:rsid w:val="00384B4A"/>
    <w:rsid w:val="003B4A82"/>
    <w:rsid w:val="003D5593"/>
    <w:rsid w:val="00414389"/>
    <w:rsid w:val="00432195"/>
    <w:rsid w:val="00463A35"/>
    <w:rsid w:val="00477E50"/>
    <w:rsid w:val="00484087"/>
    <w:rsid w:val="004C6817"/>
    <w:rsid w:val="004D0BD7"/>
    <w:rsid w:val="005254F1"/>
    <w:rsid w:val="0056568A"/>
    <w:rsid w:val="005756F0"/>
    <w:rsid w:val="00693CD2"/>
    <w:rsid w:val="006C2335"/>
    <w:rsid w:val="00734941"/>
    <w:rsid w:val="00767064"/>
    <w:rsid w:val="007966E4"/>
    <w:rsid w:val="007B7556"/>
    <w:rsid w:val="007E1A2A"/>
    <w:rsid w:val="00806C69"/>
    <w:rsid w:val="0082202D"/>
    <w:rsid w:val="008F0FD9"/>
    <w:rsid w:val="008F4329"/>
    <w:rsid w:val="00947AFE"/>
    <w:rsid w:val="00965F23"/>
    <w:rsid w:val="009669F7"/>
    <w:rsid w:val="009F1383"/>
    <w:rsid w:val="00A23131"/>
    <w:rsid w:val="00A57021"/>
    <w:rsid w:val="00A61BC1"/>
    <w:rsid w:val="00AE4B37"/>
    <w:rsid w:val="00B05D60"/>
    <w:rsid w:val="00B305C6"/>
    <w:rsid w:val="00BB74ED"/>
    <w:rsid w:val="00BD34C4"/>
    <w:rsid w:val="00C52849"/>
    <w:rsid w:val="00CC408D"/>
    <w:rsid w:val="00D15293"/>
    <w:rsid w:val="00D42ADB"/>
    <w:rsid w:val="00DB3B9A"/>
    <w:rsid w:val="00F12AD7"/>
    <w:rsid w:val="00F6174A"/>
    <w:rsid w:val="00F649D5"/>
    <w:rsid w:val="00FC1C5F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D081BF4"/>
    <w:rsid w:val="1EE62F4C"/>
    <w:rsid w:val="207F4AB1"/>
    <w:rsid w:val="221B4339"/>
    <w:rsid w:val="22722841"/>
    <w:rsid w:val="247E48F6"/>
    <w:rsid w:val="26B8287B"/>
    <w:rsid w:val="298F1827"/>
    <w:rsid w:val="29E51041"/>
    <w:rsid w:val="2EDE49DD"/>
    <w:rsid w:val="2FC409EA"/>
    <w:rsid w:val="33192CB4"/>
    <w:rsid w:val="33A72461"/>
    <w:rsid w:val="33D97549"/>
    <w:rsid w:val="346017F6"/>
    <w:rsid w:val="3614022B"/>
    <w:rsid w:val="364934A3"/>
    <w:rsid w:val="36E21E20"/>
    <w:rsid w:val="37E87FE5"/>
    <w:rsid w:val="3BDA7121"/>
    <w:rsid w:val="3CD63197"/>
    <w:rsid w:val="40DF4491"/>
    <w:rsid w:val="42D02F31"/>
    <w:rsid w:val="43D45F57"/>
    <w:rsid w:val="48CB7A77"/>
    <w:rsid w:val="4AAD66F2"/>
    <w:rsid w:val="4C433374"/>
    <w:rsid w:val="4DCC356C"/>
    <w:rsid w:val="4E37780E"/>
    <w:rsid w:val="5063448F"/>
    <w:rsid w:val="51622C72"/>
    <w:rsid w:val="53AA2830"/>
    <w:rsid w:val="58A4585C"/>
    <w:rsid w:val="5923730C"/>
    <w:rsid w:val="5D225702"/>
    <w:rsid w:val="60193217"/>
    <w:rsid w:val="64216B3E"/>
    <w:rsid w:val="65E87914"/>
    <w:rsid w:val="6620794E"/>
    <w:rsid w:val="68A815DC"/>
    <w:rsid w:val="68DA7B32"/>
    <w:rsid w:val="6CD811FF"/>
    <w:rsid w:val="7103642E"/>
    <w:rsid w:val="74937979"/>
    <w:rsid w:val="757A0115"/>
    <w:rsid w:val="76D14663"/>
    <w:rsid w:val="78CF4963"/>
    <w:rsid w:val="790E7239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2">
    <w:name w:val="页眉 字符"/>
    <w:basedOn w:val="7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717</Characters>
  <Lines>18</Lines>
  <Paragraphs>5</Paragraphs>
  <TotalTime>1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WPS_1757992229</cp:lastModifiedBy>
  <cp:lastPrinted>2025-04-18T07:27:00Z</cp:lastPrinted>
  <dcterms:modified xsi:type="dcterms:W3CDTF">2025-12-26T03:45:28Z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A17A0E192A0D4918BEF25DD9FB970B34_13</vt:lpwstr>
  </property>
  <property fmtid="{D5CDD505-2E9C-101B-9397-08002B2CF9AE}" pid="4" name="KSOTemplateDocerSaveRecord">
    <vt:lpwstr>eyJoZGlkIjoiMGQyNWFlYzQzZTM2NjMxN2JhYzYwYWYyZGQyZWQ1MzAiLCJ1c2VySWQiOiIxNzQzMjA2OTQ2In0=</vt:lpwstr>
  </property>
</Properties>
</file>